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附件1</w:t>
      </w: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u w:val="single"/>
        </w:rPr>
        <w:t xml:space="preserve">     乐昌市坪石镇     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污水处理厂简介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560" w:firstLineChars="200"/>
        <w:rPr>
          <w:rFonts w:cs="仿宋_GB2312" w:asciiTheme="minorEastAsia" w:hAnsiTheme="minorEastAsia"/>
          <w:sz w:val="28"/>
          <w:szCs w:val="28"/>
        </w:rPr>
      </w:pPr>
      <w:r>
        <w:rPr>
          <w:rFonts w:hint="eastAsia" w:cs="仿宋_GB2312" w:asciiTheme="minorEastAsia" w:hAnsiTheme="minorEastAsia"/>
          <w:sz w:val="28"/>
          <w:szCs w:val="28"/>
          <w:u w:val="single"/>
        </w:rPr>
        <w:t xml:space="preserve">     乐昌市坪石镇     </w:t>
      </w:r>
      <w:r>
        <w:rPr>
          <w:rFonts w:hint="eastAsia" w:cs="仿宋_GB2312" w:asciiTheme="minorEastAsia" w:hAnsiTheme="minorEastAsia"/>
          <w:sz w:val="28"/>
          <w:szCs w:val="28"/>
        </w:rPr>
        <w:t>污水处理厂位于</w:t>
      </w:r>
      <w:r>
        <w:rPr>
          <w:rFonts w:hint="eastAsia" w:cs="仿宋_GB2312" w:asciiTheme="minorEastAsia" w:hAnsiTheme="minorEastAsia"/>
          <w:sz w:val="28"/>
          <w:szCs w:val="28"/>
          <w:u w:val="single"/>
        </w:rPr>
        <w:t xml:space="preserve"> 乐昌市坪石镇坪南路梅子冲 </w:t>
      </w:r>
      <w:r>
        <w:rPr>
          <w:rFonts w:hint="eastAsia" w:cs="仿宋_GB2312" w:asciiTheme="minorEastAsia" w:hAnsiTheme="minorEastAsia"/>
          <w:sz w:val="28"/>
          <w:szCs w:val="28"/>
        </w:rPr>
        <w:t>，设计处理规模为</w:t>
      </w:r>
      <w:r>
        <w:rPr>
          <w:rFonts w:hint="eastAsia" w:cs="仿宋_GB2312" w:asciiTheme="minorEastAsia" w:hAnsiTheme="minorEastAsia"/>
          <w:sz w:val="28"/>
          <w:szCs w:val="28"/>
          <w:u w:val="single"/>
        </w:rPr>
        <w:t xml:space="preserve">   1   </w:t>
      </w:r>
      <w:r>
        <w:rPr>
          <w:rFonts w:hint="eastAsia" w:cs="仿宋_GB2312" w:asciiTheme="minorEastAsia" w:hAnsiTheme="minorEastAsia"/>
          <w:sz w:val="28"/>
          <w:szCs w:val="28"/>
        </w:rPr>
        <w:t>万吨/日，采用</w:t>
      </w:r>
      <w:r>
        <w:rPr>
          <w:rFonts w:hint="eastAsia" w:cs="仿宋_GB2312" w:asciiTheme="minorEastAsia" w:hAnsiTheme="minorEastAsia"/>
          <w:sz w:val="28"/>
          <w:szCs w:val="28"/>
          <w:u w:val="single"/>
        </w:rPr>
        <w:t xml:space="preserve">      CASS          </w:t>
      </w:r>
      <w:r>
        <w:rPr>
          <w:rFonts w:hint="eastAsia" w:cs="仿宋_GB2312" w:asciiTheme="minorEastAsia" w:hAnsiTheme="minorEastAsia"/>
          <w:sz w:val="28"/>
          <w:szCs w:val="28"/>
        </w:rPr>
        <w:t>工艺,占地面积</w:t>
      </w:r>
      <w:r>
        <w:rPr>
          <w:rFonts w:hint="eastAsia" w:cs="仿宋_GB2312" w:asciiTheme="minorEastAsia" w:hAnsiTheme="minorEastAsia"/>
          <w:sz w:val="28"/>
          <w:szCs w:val="28"/>
          <w:u w:val="single"/>
        </w:rPr>
        <w:t xml:space="preserve">   19000    </w:t>
      </w:r>
      <w:r>
        <w:rPr>
          <w:rFonts w:hint="eastAsia" w:cs="仿宋_GB2312" w:asciiTheme="minorEastAsia" w:hAnsiTheme="minorEastAsia"/>
          <w:sz w:val="28"/>
          <w:szCs w:val="28"/>
        </w:rPr>
        <w:t>平方米，建设投资约</w:t>
      </w:r>
      <w:r>
        <w:rPr>
          <w:rFonts w:hint="eastAsia" w:cs="仿宋_GB2312" w:asciiTheme="minorEastAsia" w:hAnsiTheme="minorEastAsia"/>
          <w:sz w:val="28"/>
          <w:szCs w:val="28"/>
          <w:u w:val="single"/>
        </w:rPr>
        <w:t xml:space="preserve">    2600    </w:t>
      </w:r>
      <w:r>
        <w:rPr>
          <w:rFonts w:hint="eastAsia" w:cs="仿宋_GB2312" w:asciiTheme="minorEastAsia" w:hAnsiTheme="minorEastAsia"/>
          <w:sz w:val="28"/>
          <w:szCs w:val="28"/>
        </w:rPr>
        <w:t>万元，于</w:t>
      </w:r>
      <w:r>
        <w:rPr>
          <w:rFonts w:hint="eastAsia" w:cs="仿宋_GB2312" w:asciiTheme="minorEastAsia" w:hAnsiTheme="minorEastAsia"/>
          <w:sz w:val="28"/>
          <w:szCs w:val="28"/>
          <w:u w:val="single"/>
        </w:rPr>
        <w:t xml:space="preserve">  2010</w:t>
      </w:r>
      <w:r>
        <w:rPr>
          <w:rFonts w:hint="eastAsia" w:cs="仿宋_GB2312" w:asciiTheme="minorEastAsia" w:hAnsiTheme="minorEastAsia"/>
          <w:sz w:val="28"/>
          <w:szCs w:val="28"/>
        </w:rPr>
        <w:t>年</w:t>
      </w:r>
      <w:r>
        <w:rPr>
          <w:rFonts w:hint="eastAsia" w:cs="仿宋_GB2312" w:asciiTheme="minorEastAsia" w:hAnsiTheme="minorEastAsia"/>
          <w:sz w:val="28"/>
          <w:szCs w:val="28"/>
          <w:u w:val="single"/>
        </w:rPr>
        <w:t xml:space="preserve"> 10   </w:t>
      </w:r>
      <w:r>
        <w:rPr>
          <w:rFonts w:hint="eastAsia" w:cs="仿宋_GB2312" w:asciiTheme="minorEastAsia" w:hAnsiTheme="minorEastAsia"/>
          <w:sz w:val="28"/>
          <w:szCs w:val="28"/>
        </w:rPr>
        <w:t>月建成投运；纳污范围为</w:t>
      </w:r>
      <w:r>
        <w:rPr>
          <w:rFonts w:hint="eastAsia" w:cs="仿宋_GB2312" w:asciiTheme="minorEastAsia" w:hAnsiTheme="minorEastAsia"/>
          <w:sz w:val="28"/>
          <w:szCs w:val="28"/>
          <w:u w:val="single"/>
        </w:rPr>
        <w:t xml:space="preserve">   坪石镇河东片区      </w:t>
      </w:r>
      <w:r>
        <w:rPr>
          <w:rFonts w:hint="eastAsia" w:cs="仿宋_GB2312" w:asciiTheme="minorEastAsia" w:hAnsiTheme="minorEastAsia"/>
          <w:sz w:val="28"/>
          <w:szCs w:val="28"/>
        </w:rPr>
        <w:t>，配套管网</w:t>
      </w:r>
      <w:r>
        <w:rPr>
          <w:rFonts w:hint="eastAsia" w:cs="仿宋_GB2312" w:asciiTheme="minorEastAsia" w:hAnsiTheme="minorEastAsia"/>
          <w:sz w:val="28"/>
          <w:szCs w:val="28"/>
          <w:u w:val="single"/>
        </w:rPr>
        <w:t xml:space="preserve">   </w:t>
      </w:r>
      <w:r>
        <w:rPr>
          <w:rFonts w:hint="eastAsia" w:cs="仿宋_GB2312" w:asciiTheme="minorEastAsia" w:hAnsiTheme="minorEastAsia"/>
          <w:sz w:val="28"/>
          <w:szCs w:val="28"/>
          <w:u w:val="single"/>
          <w:lang w:val="en-US" w:eastAsia="zh-CN"/>
        </w:rPr>
        <w:t>3.3</w:t>
      </w:r>
      <w:bookmarkStart w:id="0" w:name="_GoBack"/>
      <w:bookmarkEnd w:id="0"/>
      <w:r>
        <w:rPr>
          <w:rFonts w:hint="eastAsia" w:cs="仿宋_GB2312" w:asciiTheme="minorEastAsia" w:hAnsiTheme="minorEastAsia"/>
          <w:sz w:val="28"/>
          <w:szCs w:val="28"/>
          <w:u w:val="single"/>
        </w:rPr>
        <w:t xml:space="preserve">    </w:t>
      </w:r>
      <w:r>
        <w:rPr>
          <w:rFonts w:hint="eastAsia" w:cs="仿宋_GB2312" w:asciiTheme="minorEastAsia" w:hAnsiTheme="minorEastAsia"/>
          <w:sz w:val="28"/>
          <w:szCs w:val="28"/>
        </w:rPr>
        <w:t>公里，服务面积</w:t>
      </w:r>
      <w:r>
        <w:rPr>
          <w:rFonts w:hint="eastAsia" w:cs="仿宋_GB2312" w:asciiTheme="minorEastAsia" w:hAnsiTheme="minorEastAsia"/>
          <w:sz w:val="28"/>
          <w:szCs w:val="28"/>
          <w:u w:val="single"/>
        </w:rPr>
        <w:t xml:space="preserve">   67  </w:t>
      </w:r>
      <w:r>
        <w:rPr>
          <w:rFonts w:hint="eastAsia" w:cs="仿宋_GB2312" w:asciiTheme="minorEastAsia" w:hAnsiTheme="minorEastAsia"/>
          <w:sz w:val="28"/>
          <w:szCs w:val="28"/>
        </w:rPr>
        <w:t>平方公里，服务人口</w:t>
      </w:r>
      <w:r>
        <w:rPr>
          <w:rFonts w:hint="eastAsia" w:cs="仿宋_GB2312" w:asciiTheme="minorEastAsia" w:hAnsiTheme="minorEastAsia"/>
          <w:sz w:val="28"/>
          <w:szCs w:val="28"/>
          <w:u w:val="single"/>
        </w:rPr>
        <w:t xml:space="preserve">   7  </w:t>
      </w:r>
      <w:r>
        <w:rPr>
          <w:rFonts w:hint="eastAsia" w:cs="仿宋_GB2312" w:asciiTheme="minorEastAsia" w:hAnsiTheme="minorEastAsia"/>
          <w:sz w:val="28"/>
          <w:szCs w:val="28"/>
        </w:rPr>
        <w:t>万人,排入水体为</w:t>
      </w:r>
      <w:r>
        <w:rPr>
          <w:rFonts w:hint="eastAsia" w:cs="仿宋_GB2312" w:asciiTheme="minorEastAsia" w:hAnsiTheme="minorEastAsia"/>
          <w:sz w:val="28"/>
          <w:szCs w:val="28"/>
          <w:u w:val="single"/>
        </w:rPr>
        <w:t xml:space="preserve">   武水</w:t>
      </w:r>
      <w:r>
        <w:rPr>
          <w:rFonts w:hint="eastAsia" w:cs="仿宋_GB2312" w:asciiTheme="minorEastAsia" w:hAnsiTheme="minorEastAsia"/>
          <w:sz w:val="28"/>
          <w:szCs w:val="28"/>
        </w:rPr>
        <w:t>，出水排放标准执行</w:t>
      </w:r>
      <w:r>
        <w:rPr>
          <w:rFonts w:asciiTheme="minorEastAsia" w:hAnsiTheme="minorEastAsia"/>
          <w:sz w:val="28"/>
          <w:szCs w:val="28"/>
        </w:rPr>
        <w:t>《城镇污水处理厂污染物排放标准》（GB18918-2002）一级标准B标准和广东省地方标准《水污染物排放限值》（DB44/26-2001）一级排放标准（第二时段）较严值</w:t>
      </w:r>
      <w:r>
        <w:rPr>
          <w:rFonts w:hint="eastAsia" w:cs="仿宋_GB2312" w:asciiTheme="minorEastAsia" w:hAnsiTheme="minorEastAsia"/>
          <w:sz w:val="28"/>
          <w:szCs w:val="28"/>
        </w:rPr>
        <w:t>标准，目前由</w:t>
      </w:r>
      <w:r>
        <w:rPr>
          <w:rFonts w:hint="eastAsia" w:cs="仿宋_GB2312" w:asciiTheme="minorEastAsia" w:hAnsiTheme="minorEastAsia"/>
          <w:sz w:val="28"/>
          <w:szCs w:val="28"/>
          <w:u w:val="single"/>
        </w:rPr>
        <w:t xml:space="preserve"> 乐昌市雅鲁污水处理有限公司 </w:t>
      </w:r>
      <w:r>
        <w:rPr>
          <w:rFonts w:hint="eastAsia" w:cs="仿宋_GB2312" w:asciiTheme="minorEastAsia" w:hAnsiTheme="minorEastAsia"/>
          <w:sz w:val="28"/>
          <w:szCs w:val="28"/>
        </w:rPr>
        <w:t>（单位）负责运营，运营费用约</w:t>
      </w:r>
      <w:r>
        <w:rPr>
          <w:rFonts w:hint="eastAsia" w:cs="仿宋_GB2312" w:asciiTheme="minorEastAsia" w:hAnsiTheme="minorEastAsia"/>
          <w:sz w:val="28"/>
          <w:szCs w:val="28"/>
          <w:u w:val="single"/>
        </w:rPr>
        <w:t xml:space="preserve">    0.85  </w:t>
      </w:r>
      <w:r>
        <w:rPr>
          <w:rFonts w:hint="eastAsia" w:cs="仿宋_GB2312" w:asciiTheme="minorEastAsia" w:hAnsiTheme="minorEastAsia"/>
          <w:sz w:val="28"/>
          <w:szCs w:val="28"/>
        </w:rPr>
        <w:t>元/吨。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附图：</w:t>
      </w:r>
    </w:p>
    <w:p>
      <w:pPr>
        <w:pStyle w:val="5"/>
        <w:numPr>
          <w:ilvl w:val="0"/>
          <w:numId w:val="1"/>
        </w:numPr>
        <w:ind w:firstLineChars="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工艺流程图</w:t>
      </w:r>
    </w:p>
    <w:p>
      <w:pPr>
        <w:pStyle w:val="5"/>
        <w:ind w:left="1280" w:firstLine="0" w:firstLineChars="0"/>
        <w:rPr>
          <w:rFonts w:ascii="仿宋_GB2312" w:hAnsi="仿宋_GB2312" w:eastAsia="仿宋_GB2312" w:cs="仿宋_GB2312"/>
          <w:sz w:val="28"/>
          <w:szCs w:val="28"/>
        </w:rPr>
      </w:pPr>
      <w:r>
        <w:object>
          <v:shape id="_x0000_i1025" o:spt="75" type="#_x0000_t75" style="height:302.25pt;width:632.25pt;" o:ole="t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  <o:OLEObject Type="Embed" ProgID="AutoCAD.Drawing.17" ShapeID="_x0000_i1025" DrawAspect="Content" ObjectID="_1468075725" r:id="rId4">
            <o:LockedField>false</o:LockedField>
          </o:OLEObject>
        </w:objec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5"/>
        <w:numPr>
          <w:ilvl w:val="0"/>
          <w:numId w:val="1"/>
        </w:numPr>
        <w:ind w:firstLineChars="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鸟瞰图/效果图</w:t>
      </w:r>
    </w:p>
    <w:p>
      <w:pPr>
        <w:pStyle w:val="5"/>
        <w:ind w:left="1280" w:firstLine="0" w:firstLineChars="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8100060" cy="6075045"/>
            <wp:effectExtent l="19050" t="0" r="0" b="0"/>
            <wp:docPr id="5" name="图片 5" descr="F:\工作文件夹\坪石污水处理厂\坪石污水厂报表\乐昌市坪石污水处理厂（优秀示范工程）\坪石污水厂全景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\工作文件夹\坪石污水处理厂\坪石污水厂报表\乐昌市坪石污水处理厂（优秀示范工程）\坪石污水厂全景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0060" cy="607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1280" w:firstLine="0" w:firstLineChars="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8100060" cy="6574155"/>
            <wp:effectExtent l="19050" t="0" r="0" b="0"/>
            <wp:docPr id="6" name="图片 6" descr="F:\工作文件夹\坪石污水处理厂\全国排污许可证申报资料\坪石污水厂效果图(实际修改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:\工作文件夹\坪石污水处理厂\全国排污许可证申报资料\坪石污水厂效果图(实际修改)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0060" cy="657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1280" w:firstLine="0" w:firstLineChars="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8100060" cy="4542155"/>
            <wp:effectExtent l="19050" t="0" r="0" b="0"/>
            <wp:docPr id="1" name="图片 0" descr="附件2 原火电厂图范围与坪石污水处理厂项目红线范围分析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附件2 原火电厂图范围与坪石污水处理厂项目红线范围分析图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0060" cy="45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474" w:right="1984" w:bottom="1587" w:left="209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B3E44A1"/>
    <w:multiLevelType w:val="multilevel"/>
    <w:tmpl w:val="7B3E44A1"/>
    <w:lvl w:ilvl="0" w:tentative="0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zU5YTJkOTIyNGI1NjQ3NmVjYTg2YWUyMTE3NDJhZjIifQ=="/>
  </w:docVars>
  <w:rsids>
    <w:rsidRoot w:val="1EE9776B"/>
    <w:rsid w:val="006D5295"/>
    <w:rsid w:val="00833524"/>
    <w:rsid w:val="008E2616"/>
    <w:rsid w:val="009835B1"/>
    <w:rsid w:val="00A95286"/>
    <w:rsid w:val="00AD5530"/>
    <w:rsid w:val="00B05DB6"/>
    <w:rsid w:val="00B90BFA"/>
    <w:rsid w:val="00D05E2B"/>
    <w:rsid w:val="00D503F6"/>
    <w:rsid w:val="00F6128A"/>
    <w:rsid w:val="1EE9776B"/>
    <w:rsid w:val="4DE34D70"/>
    <w:rsid w:val="51DC1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qFormat/>
    <w:uiPriority w:val="0"/>
    <w:rPr>
      <w:sz w:val="18"/>
      <w:szCs w:val="18"/>
    </w:rPr>
  </w:style>
  <w:style w:type="paragraph" w:styleId="5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6">
    <w:name w:val="批注框文本 Char"/>
    <w:basedOn w:val="4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66</Words>
  <Characters>382</Characters>
  <Lines>3</Lines>
  <Paragraphs>1</Paragraphs>
  <TotalTime>2516</TotalTime>
  <ScaleCrop>false</ScaleCrop>
  <LinksUpToDate>false</LinksUpToDate>
  <CharactersWithSpaces>447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2020-10-13T06:04:00Z</dcterms:created>
  <dc:creator>市污水中心</dc:creator>
  <cp:lastModifiedBy>军哥</cp:lastModifiedBy>
  <dcterms:modified xsi:type="dcterms:W3CDTF">2023-11-14T06:27:11Z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1D0350F799C745B1B5D0E3ADCD8D4DD5_12</vt:lpwstr>
  </property>
</Properties>
</file>